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B31F5B" w:rsidTr="00B31F5B">
        <w:tc>
          <w:tcPr>
            <w:tcW w:w="6062" w:type="dxa"/>
          </w:tcPr>
          <w:tbl>
            <w:tblPr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3271"/>
            </w:tblGrid>
            <w:tr w:rsidR="00B31F5B">
              <w:tc>
                <w:tcPr>
                  <w:tcW w:w="5954" w:type="dxa"/>
                  <w:hideMark/>
                </w:tcPr>
                <w:p w:rsidR="00B31F5B" w:rsidRDefault="00B31F5B">
                  <w:pPr>
                    <w:pStyle w:val="a4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          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АДМИНИСТРАЦИЯ                                                  </w:t>
                  </w:r>
                </w:p>
                <w:p w:rsidR="00B31F5B" w:rsidRDefault="00B31F5B">
                  <w:pPr>
                    <w:pStyle w:val="a4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МУНИЦИПАЛЬНОГО ОБРАЗОВАНИЯ</w:t>
                  </w:r>
                </w:p>
                <w:p w:rsidR="00B31F5B" w:rsidRDefault="00B31F5B">
                  <w:pPr>
                    <w:pStyle w:val="a4"/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      СОВЕТСКИЙ  СЕЛЬСОВЕТ</w:t>
                  </w:r>
                </w:p>
                <w:p w:rsidR="00B31F5B" w:rsidRDefault="00B31F5B">
                  <w:pPr>
                    <w:pStyle w:val="a4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    ПЕРВОМАЙСКОГО РАЙОНА</w:t>
                  </w:r>
                </w:p>
                <w:p w:rsidR="00B31F5B" w:rsidRDefault="00B31F5B">
                  <w:pPr>
                    <w:pStyle w:val="a4"/>
                    <w:spacing w:line="276" w:lineRule="auto"/>
                    <w:rPr>
                      <w:b/>
                      <w:i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    ОРЕНБУРГСКОЙ ОБЛАСТИ</w:t>
                  </w:r>
                  <w:r>
                    <w:rPr>
                      <w:b/>
                      <w:i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B31F5B" w:rsidRDefault="00B31F5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31F5B" w:rsidRDefault="00B31F5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             РАСПОРЯЖЕНИЕ </w:t>
                  </w:r>
                </w:p>
                <w:p w:rsidR="00B31F5B" w:rsidRDefault="00B31F5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color w:val="000000"/>
                      <w:sz w:val="16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16"/>
                      <w:lang w:eastAsia="en-US"/>
                    </w:rPr>
                    <w:t xml:space="preserve">  </w:t>
                  </w:r>
                </w:p>
                <w:p w:rsidR="00B31F5B" w:rsidRDefault="00B31F5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iCs/>
                      <w:color w:val="000000"/>
                      <w:sz w:val="28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lang w:eastAsia="en-US"/>
                    </w:rPr>
                    <w:t xml:space="preserve">           </w:t>
                  </w:r>
                </w:p>
                <w:p w:rsidR="00B31F5B" w:rsidRDefault="00B31F5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iCs/>
                      <w:color w:val="000000"/>
                      <w:sz w:val="28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8"/>
                      <w:lang w:eastAsia="en-US"/>
                    </w:rPr>
                    <w:t xml:space="preserve">                30 .08.2017    № 15-р            </w:t>
                  </w:r>
                </w:p>
              </w:tc>
              <w:tc>
                <w:tcPr>
                  <w:tcW w:w="3271" w:type="dxa"/>
                </w:tcPr>
                <w:p w:rsidR="00B31F5B" w:rsidRDefault="00B31F5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B31F5B" w:rsidRDefault="00B31F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   </w:t>
            </w:r>
          </w:p>
          <w:p w:rsidR="00B31F5B" w:rsidRDefault="00B31F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 утверждении  </w:t>
            </w:r>
            <w:r>
              <w:rPr>
                <w:sz w:val="28"/>
                <w:szCs w:val="28"/>
                <w:lang w:eastAsia="en-US"/>
              </w:rPr>
              <w:t xml:space="preserve">Положения о порядке получения муниципальными служащими администрации муниципального образования Советский сельсовет Первомайского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района Оренбургской области разрешения главы  администрации муниципального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Советский  сельсовет Первомайского района Оренбургской области на участие на безвозмездной основе в управлении отдельными некоммерческими организациями</w:t>
            </w:r>
          </w:p>
          <w:p w:rsidR="00B31F5B" w:rsidRDefault="00B31F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</w:tbl>
    <w:p w:rsidR="00B31F5B" w:rsidRDefault="00B31F5B" w:rsidP="00B31F5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</w:p>
    <w:p w:rsidR="00B31F5B" w:rsidRDefault="00B31F5B" w:rsidP="00B31F5B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 Федеральным законом от 02.03.2007 № 25-ФЗ «О муниципальной службе в Российской Федерации»,  законом Оренбургской области от 10.10.2007 № 1611/339-IV-ОЗ «О муниципальной службе в Оренбургской области»:</w:t>
      </w:r>
    </w:p>
    <w:p w:rsidR="00B31F5B" w:rsidRDefault="00B31F5B" w:rsidP="00B31F5B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получения муниципальными служащими администрации муниципального образования Советский сельсовет Первомайского </w:t>
      </w:r>
      <w:proofErr w:type="gramStart"/>
      <w:r>
        <w:rPr>
          <w:sz w:val="28"/>
          <w:szCs w:val="28"/>
        </w:rPr>
        <w:t>района Оренбургской области разрешения главы администрации муниципального образования</w:t>
      </w:r>
      <w:proofErr w:type="gramEnd"/>
      <w:r>
        <w:rPr>
          <w:sz w:val="28"/>
          <w:szCs w:val="28"/>
        </w:rPr>
        <w:t xml:space="preserve"> Советский сельсовет Первомайского района Оренбургской области  на участие на безвозмездной основе в управлении отдельными некоммерческими организациями согласно приложению к настоящему распоряжению.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31F5B" w:rsidRDefault="00B31F5B" w:rsidP="00B31F5B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подписания и подлежит размещению в информационно-телекоммуникационной сети «Интернет» на </w:t>
      </w:r>
      <w:hyperlink r:id="rId5" w:history="1">
        <w:r>
          <w:rPr>
            <w:rStyle w:val="a5"/>
            <w:color w:val="000000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Советский сельсовет Первомайского района Оренбургской области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советский </w:t>
      </w:r>
      <w:proofErr w:type="gramStart"/>
      <w:r>
        <w:rPr>
          <w:sz w:val="28"/>
          <w:szCs w:val="28"/>
        </w:rPr>
        <w:t>первомайский-район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 в разделе распоряжения</w:t>
      </w:r>
    </w:p>
    <w:p w:rsidR="00B31F5B" w:rsidRDefault="00B31F5B" w:rsidP="00B31F5B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B31F5B" w:rsidRDefault="00B31F5B" w:rsidP="00B31F5B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1F5B" w:rsidRDefault="00B31F5B" w:rsidP="00B31F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                                                                    Н.Л. Мазаев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Советский сельсовет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30.08.2017 № 15-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муниципальными служащими администрации муниципального образования Советский сельсовет Первомайского </w:t>
      </w:r>
      <w:proofErr w:type="gramStart"/>
      <w:r>
        <w:rPr>
          <w:sz w:val="28"/>
          <w:szCs w:val="28"/>
        </w:rPr>
        <w:t>района Оренбургской области разрешения главы администрации муниципального образования</w:t>
      </w:r>
      <w:proofErr w:type="gramEnd"/>
      <w:r>
        <w:rPr>
          <w:sz w:val="28"/>
          <w:szCs w:val="28"/>
        </w:rPr>
        <w:t xml:space="preserve"> Советский сельсовет Первомайского района Оренбургской области на участие на безвозмездной основе в управлении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отдельными некоммерческими организациями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порядке получения муниципальными служащими администрации муниципального образования Советский сельсовет Первомайского района Оренбургской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служащие) разрешения главы администрации муниципального образования Советский сельсовет Первомайского района Оренбургской области (далее-глава сельсовета) на участие на безвозмездной основе в управлении отдельными некоммерческими организациями (далее - Положение), разработанное в целях реализации </w:t>
      </w:r>
      <w:hyperlink r:id="rId6" w:anchor="block_5" w:history="1">
        <w:r>
          <w:rPr>
            <w:rStyle w:val="a5"/>
            <w:color w:val="000000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> о муниципальной службе, устанавливает порядок получения муниципальными служащими разрешения главы сельсовета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муниципального образования Советский сельсовет Первомайского района Оренбургской области. 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 на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(далее - ходатайство) составляется муниципальными служащими по форме согласно приложению 1  к </w:t>
      </w:r>
      <w:r>
        <w:rPr>
          <w:sz w:val="28"/>
          <w:szCs w:val="28"/>
        </w:rPr>
        <w:lastRenderedPageBreak/>
        <w:t>настоящему Положению и представляется в администрацию муниципального образования Советский сельсовет Первомайского района Оренбургской области.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ходатайств осуществляется специалистом 1 категории   администрации муниципального образования Советский сельсовет Первомайского района Оренбургской области в журнале регистрации ходатайств на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по форме согласно приложению 2 к настоящему Положению.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Отказ в регистрации ходатайств не допускается.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зарегистрированного в установленном порядке ходатайства выдается муниципальному служащему на руки или направляется </w:t>
      </w:r>
      <w:proofErr w:type="gramStart"/>
      <w:r>
        <w:rPr>
          <w:sz w:val="28"/>
          <w:szCs w:val="28"/>
        </w:rPr>
        <w:t>по почте заказным письмом с уведомлением о вручении в течение двух дней со дня</w:t>
      </w:r>
      <w:proofErr w:type="gramEnd"/>
      <w:r>
        <w:rPr>
          <w:sz w:val="28"/>
          <w:szCs w:val="28"/>
        </w:rPr>
        <w:t xml:space="preserve"> поступления ходатайства. 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Специалист 1 категории  администрации муниципального образования Советский сельсовет Первомайского района Оренбургской области передает ходатайство в день его поступления   в комиссию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 (далее – комиссия)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 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  ходатайства на предмет наличия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организацией, вхождении муниципального служащего в состав коллегиального органа управления некоммерческой организацией;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мотивировочного заключения, содержащего предложение о разрешении или отказе в разрешении муниципальному служащему участвовать на безвозмездной основе в управлении некоммерческой организацией, входить  в состав коллегиального органа управления некоммерческой организацией.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ходатайство в порядке и в сроки, предусмотренные распоряжением администрации  муниципального образования Советский сельсовет Первомайского района Оренбургской области от 29</w:t>
      </w:r>
      <w:r>
        <w:rPr>
          <w:bCs/>
          <w:iCs/>
          <w:color w:val="000000"/>
          <w:sz w:val="28"/>
        </w:rPr>
        <w:t>.02.2016     № 2-р</w:t>
      </w:r>
      <w:r>
        <w:rPr>
          <w:sz w:val="28"/>
          <w:szCs w:val="28"/>
        </w:rPr>
        <w:t xml:space="preserve">  «О 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интересов» (с изменениями от 02.02.2017 № 2-р).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Муниципальный служащий обязан предоставить по запросу комиссии письменные пояснения, документы, определяющие его функции по планируемому участию в управлении некоммерческой организацией, вхождении в состав коллегиального органа управления некоммерческой организацией.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Ходатайство   и мотивировочное заключение представляются главе сельсовета в течение трех дней со дня заседания комиссии.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Глава сельсовета по результатам рассмотрения ходатайства принимает одно  из следующих решений: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ходатайство;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ходатайства.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главой сельсовета в течение двух рабочих дней со дня получения ходатайства и оформляется резолюцией на ходатайстве.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Специалист 1 категории  администрации муниципального образования Советский сельсовет Первомайского района Оренбургской области в течение двух рабочих дней со дня принятия решения главой сельсовета по результатам рассмотрения ходатайства осуществляет ознакомление муниципального служащего с принятым решением. 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Ходатайство приобщается к личному делу муниципального служащего.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B31F5B" w:rsidRDefault="00B31F5B" w:rsidP="00B31F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br/>
        <w:t>к </w:t>
      </w:r>
      <w:hyperlink r:id="rId7" w:anchor="block_1000" w:history="1">
        <w:r>
          <w:rPr>
            <w:rStyle w:val="a5"/>
            <w:color w:val="000000"/>
            <w:sz w:val="28"/>
            <w:szCs w:val="28"/>
          </w:rPr>
          <w:t>Положению</w:t>
        </w:r>
      </w:hyperlink>
      <w:r>
        <w:rPr>
          <w:sz w:val="28"/>
          <w:szCs w:val="28"/>
        </w:rPr>
        <w:t> 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муниципальными служащими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разрешения главы сельсовета на участие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безвозмездной основе в управлении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отдельными некоммерческими организациями</w:t>
      </w:r>
    </w:p>
    <w:p w:rsidR="00B31F5B" w:rsidRDefault="00B31F5B" w:rsidP="00B31F5B">
      <w:pPr>
        <w:spacing w:after="75"/>
        <w:ind w:firstLine="851"/>
        <w:jc w:val="right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Советский сельсовет Первомайского района Оренбургской области, специалисту 1 категории   администрации муниципального образования Советский сельсовет Первомайского района Оренбургской области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102"/>
      </w:tblGrid>
      <w:tr w:rsidR="00B31F5B" w:rsidTr="00B31F5B">
        <w:trPr>
          <w:trHeight w:val="1946"/>
        </w:trPr>
        <w:tc>
          <w:tcPr>
            <w:tcW w:w="6204" w:type="dxa"/>
            <w:gridSpan w:val="2"/>
          </w:tcPr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(резолюция:</w:t>
            </w:r>
            <w:proofErr w:type="gramEnd"/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удовлетворить ходатайство</w:t>
            </w: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удовлетворении ходатайства)</w:t>
            </w:r>
          </w:p>
        </w:tc>
      </w:tr>
      <w:tr w:rsidR="00B31F5B" w:rsidTr="00B31F5B">
        <w:trPr>
          <w:trHeight w:val="1224"/>
        </w:trPr>
        <w:tc>
          <w:tcPr>
            <w:tcW w:w="3102" w:type="dxa"/>
          </w:tcPr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(подпись)                        </w:t>
            </w:r>
          </w:p>
        </w:tc>
        <w:tc>
          <w:tcPr>
            <w:tcW w:w="3102" w:type="dxa"/>
          </w:tcPr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(фамилия, инициалы)</w:t>
            </w:r>
          </w:p>
        </w:tc>
      </w:tr>
    </w:tbl>
    <w:p w:rsidR="00B31F5B" w:rsidRDefault="00B31F5B" w:rsidP="00B31F5B">
      <w:pPr>
        <w:spacing w:after="75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right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  <w: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sz w:val="28"/>
          <w:szCs w:val="28"/>
        </w:rPr>
      </w:pPr>
      <w:r>
        <w:t xml:space="preserve"> (</w:t>
      </w:r>
      <w:r>
        <w:rPr>
          <w:sz w:val="28"/>
          <w:szCs w:val="28"/>
        </w:rPr>
        <w:t>замещаемая должность муниципальной службы)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на безвозмездной основе в управлении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организацией, вхождение в состав коллегиального органа управления некоммерческой организацией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 </w:t>
      </w:r>
      <w:hyperlink r:id="rId8" w:anchor="block_170103" w:history="1">
        <w:r>
          <w:rPr>
            <w:rStyle w:val="a5"/>
            <w:color w:val="000000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 части первой статьи 14  Федерального закона от </w:t>
      </w:r>
      <w:r>
        <w:rPr>
          <w:color w:val="000000"/>
          <w:sz w:val="28"/>
          <w:szCs w:val="28"/>
        </w:rPr>
        <w:t>2 марта 2007 г. № 25-ФЗ «О</w:t>
      </w:r>
      <w:r>
        <w:rPr>
          <w:i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муниципальной</w:t>
      </w:r>
      <w:r>
        <w:rPr>
          <w:i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службе</w:t>
      </w:r>
      <w:r>
        <w:rPr>
          <w:color w:val="000000"/>
          <w:sz w:val="28"/>
          <w:szCs w:val="28"/>
        </w:rPr>
        <w:t xml:space="preserve"> в Российской Федерации»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прошу   разрешить   мне участвовать  на безвозмездной основе </w:t>
      </w:r>
      <w:proofErr w:type="gramStart"/>
      <w:r>
        <w:rPr>
          <w:sz w:val="28"/>
          <w:szCs w:val="28"/>
        </w:rPr>
        <w:t>в</w:t>
      </w:r>
      <w:proofErr w:type="gramEnd"/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управлении, войти в состав коллегиального органа управления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(наименование и юридический адрес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качестве</w:t>
      </w:r>
      <w:r>
        <w:rPr>
          <w:rFonts w:ascii="Courier New" w:hAnsi="Courier New" w:cs="Courier New"/>
          <w:sz w:val="28"/>
          <w:szCs w:val="28"/>
        </w:rPr>
        <w:t xml:space="preserve"> 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единоличного исполнительного органа или коллегиального органа управления)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сведения______________________________________________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(указать сведения об участии   в управлении некоммерческой организацией - основной вид деятельности организации, срок, в течение которого планируется участвовать в управлении,  обоснование необходимости управления данной организацией, вхождения в состав коллегиального органа управления, иное).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на  безвозмездной основе в управлении некоммерческой организацией, вхождение в состав коллегиального органа управления некоммерческой организацией не повлечет за собой конфликта интересов.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 выполнении   указанной   работы   обязуюсь   соблюдать   требования, предусмотренные   действующим законодательством при прохождении муниципальной службы.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(дата)                                                           (подпись)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Копию ходатайства получил     ______________  «___»_____201__г.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Отметка о направлении копии  ходатайства по почте заказным письмом с уведомлением о вручении ________________________________________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решением главы сельсовета ознакомлен   ___________  «___»_____201__г.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0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B31F5B" w:rsidRDefault="00B31F5B" w:rsidP="00B31F5B">
      <w:pPr>
        <w:sectPr w:rsidR="00B31F5B">
          <w:pgSz w:w="11904" w:h="16834"/>
          <w:pgMar w:top="907" w:right="851" w:bottom="794" w:left="1701" w:header="720" w:footer="720" w:gutter="0"/>
          <w:cols w:space="720"/>
        </w:sect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031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                                                                            Приложение 2</w:t>
      </w:r>
      <w:r>
        <w:rPr>
          <w:sz w:val="28"/>
          <w:szCs w:val="28"/>
        </w:rPr>
        <w:br/>
        <w:t>к  </w:t>
      </w:r>
      <w:hyperlink r:id="rId9" w:anchor="block_1000" w:history="1">
        <w:r>
          <w:rPr>
            <w:rStyle w:val="a5"/>
            <w:color w:val="000000"/>
            <w:sz w:val="28"/>
            <w:szCs w:val="28"/>
          </w:rPr>
          <w:t>Положению</w:t>
        </w:r>
      </w:hyperlink>
      <w:r>
        <w:rPr>
          <w:sz w:val="28"/>
          <w:szCs w:val="28"/>
        </w:rPr>
        <w:t> 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муниципальными служащими 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Советский сельсовет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 Оренбургской области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разрешения главы сельсовета на участие 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безвозмездной основе в управлении 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отдельными некоммерческими организациями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ходатайств на участие на безвозмездной основе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некоммерческой организацией, вхождение в состав коллегиального органа управления некоммерческой организацией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5255" w:type="dxa"/>
        <w:tblCellSpacing w:w="15" w:type="dxa"/>
        <w:tblLook w:val="04A0" w:firstRow="1" w:lastRow="0" w:firstColumn="1" w:lastColumn="0" w:noHBand="0" w:noVBand="1"/>
      </w:tblPr>
      <w:tblGrid>
        <w:gridCol w:w="2238"/>
        <w:gridCol w:w="2301"/>
        <w:gridCol w:w="2078"/>
        <w:gridCol w:w="2361"/>
        <w:gridCol w:w="2138"/>
        <w:gridCol w:w="4139"/>
      </w:tblGrid>
      <w:tr w:rsidR="00B31F5B" w:rsidTr="00B31F5B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ходатайства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поступления ходатайства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организации, в управлении которой планируется участвовать, входить в состав в состав коллегиального органа управления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единоличного исполнительного органа или коллегиального органа управления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представителя нанимателя</w:t>
            </w:r>
          </w:p>
        </w:tc>
      </w:tr>
      <w:tr w:rsidR="00B31F5B" w:rsidTr="00B31F5B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31F5B" w:rsidRDefault="00B31F5B" w:rsidP="00B31F5B">
      <w:pPr>
        <w:rPr>
          <w:sz w:val="28"/>
          <w:szCs w:val="28"/>
        </w:rPr>
        <w:sectPr w:rsidR="00B31F5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</w:pPr>
    </w:p>
    <w:p w:rsidR="00A41697" w:rsidRDefault="00A41697">
      <w:bookmarkStart w:id="0" w:name="_GoBack"/>
      <w:bookmarkEnd w:id="0"/>
    </w:p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77"/>
    <w:rsid w:val="000C3077"/>
    <w:rsid w:val="002B34D7"/>
    <w:rsid w:val="008778F6"/>
    <w:rsid w:val="00A41697"/>
    <w:rsid w:val="00AA673A"/>
    <w:rsid w:val="00AD11B4"/>
    <w:rsid w:val="00B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99"/>
    <w:rsid w:val="00B3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1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99"/>
    <w:rsid w:val="00B3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6354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6413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6354/1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9009202.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641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2017-08-30T10:59:00Z</dcterms:created>
  <dcterms:modified xsi:type="dcterms:W3CDTF">2017-08-30T10:59:00Z</dcterms:modified>
</cp:coreProperties>
</file>