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02" w:rsidRDefault="00195F02" w:rsidP="00543B3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F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Решение Совета депутатов муниципального образования Советский сельсовет Первомайского района Оренбургской области "О земельном налоге "   от 09.1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95F02">
        <w:rPr>
          <w:rFonts w:ascii="Times New Roman" w:hAnsi="Times New Roman" w:cs="Times New Roman"/>
          <w:b/>
          <w:sz w:val="28"/>
          <w:szCs w:val="28"/>
        </w:rPr>
        <w:t xml:space="preserve">.2010 № 10  </w:t>
      </w:r>
      <w:r w:rsidRPr="00195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</w:t>
      </w:r>
      <w:r w:rsidRPr="00195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(в ак</w:t>
      </w:r>
      <w:r w:rsidRPr="00195F02">
        <w:rPr>
          <w:rFonts w:ascii="Times New Roman" w:hAnsi="Times New Roman" w:cs="Times New Roman"/>
          <w:sz w:val="28"/>
          <w:szCs w:val="28"/>
        </w:rPr>
        <w:t>туальн</w:t>
      </w:r>
      <w:r>
        <w:rPr>
          <w:rFonts w:ascii="Times New Roman" w:hAnsi="Times New Roman" w:cs="Times New Roman"/>
          <w:sz w:val="28"/>
          <w:szCs w:val="28"/>
        </w:rPr>
        <w:t>ой  редакции)</w:t>
      </w:r>
      <w:r w:rsidRPr="00195F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5F02" w:rsidRDefault="00195F02" w:rsidP="00543B3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57792" w:rsidRPr="00195F02" w:rsidRDefault="00195F02" w:rsidP="00543B37">
      <w:pPr>
        <w:pStyle w:val="a4"/>
        <w:rPr>
          <w:rFonts w:ascii="Times New Roman" w:hAnsi="Times New Roman" w:cs="Times New Roman"/>
          <w:sz w:val="28"/>
          <w:szCs w:val="28"/>
        </w:rPr>
      </w:pPr>
      <w:r w:rsidRPr="00195F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57792" w:rsidRPr="00195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92" w:rsidRPr="00543B37" w:rsidRDefault="00C57792" w:rsidP="00C57792">
      <w:pPr>
        <w:jc w:val="both"/>
        <w:rPr>
          <w:rFonts w:ascii="Times New Roman" w:hAnsi="Times New Roman" w:cs="Times New Roman"/>
          <w:sz w:val="28"/>
          <w:szCs w:val="28"/>
        </w:rPr>
      </w:pPr>
      <w:r w:rsidRPr="00543B37">
        <w:rPr>
          <w:rFonts w:ascii="Times New Roman" w:hAnsi="Times New Roman" w:cs="Times New Roman"/>
          <w:sz w:val="28"/>
          <w:szCs w:val="28"/>
        </w:rPr>
        <w:t xml:space="preserve">         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Советский  сельсовет Первомайского района Оренбургской области, Совет депутатов муниципального образования Советский  сельсовет Первомайского района Оренбургской области</w:t>
      </w:r>
    </w:p>
    <w:p w:rsidR="00996D2B" w:rsidRPr="00BB11B4" w:rsidRDefault="00C57792" w:rsidP="00996D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1B4">
        <w:rPr>
          <w:rFonts w:ascii="Times New Roman" w:hAnsi="Times New Roman" w:cs="Times New Roman"/>
          <w:sz w:val="28"/>
          <w:szCs w:val="28"/>
        </w:rPr>
        <w:t>РЕШИЛ:</w:t>
      </w:r>
      <w:r w:rsidR="00996D2B" w:rsidRPr="00BB11B4">
        <w:rPr>
          <w:rFonts w:ascii="Times New Roman" w:hAnsi="Times New Roman" w:cs="Times New Roman"/>
          <w:sz w:val="28"/>
          <w:szCs w:val="28"/>
        </w:rPr>
        <w:t xml:space="preserve"> 1.1. Пункты 1-4 изложить в следующей редакции:</w:t>
      </w:r>
    </w:p>
    <w:p w:rsidR="00996D2B" w:rsidRPr="00BB11B4" w:rsidRDefault="00996D2B" w:rsidP="0099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1B4">
        <w:rPr>
          <w:rFonts w:ascii="Times New Roman" w:hAnsi="Times New Roman" w:cs="Times New Roman"/>
          <w:sz w:val="28"/>
          <w:szCs w:val="28"/>
        </w:rPr>
        <w:t>«1. Установить и ввести в действие на территории муниципального образования Советский сельсовет Первомайского района Оренбургской области земельный налог.</w:t>
      </w:r>
    </w:p>
    <w:p w:rsidR="00996D2B" w:rsidRPr="00BB11B4" w:rsidRDefault="00996D2B" w:rsidP="00996D2B">
      <w:pPr>
        <w:jc w:val="both"/>
        <w:rPr>
          <w:rFonts w:ascii="Times New Roman" w:hAnsi="Times New Roman" w:cs="Times New Roman"/>
          <w:sz w:val="28"/>
          <w:szCs w:val="28"/>
        </w:rPr>
      </w:pPr>
      <w:r w:rsidRPr="00BB11B4">
        <w:rPr>
          <w:rFonts w:ascii="Times New Roman" w:hAnsi="Times New Roman" w:cs="Times New Roman"/>
          <w:sz w:val="28"/>
          <w:szCs w:val="28"/>
        </w:rPr>
        <w:t>2.  Установить следующие ставки земельного налога на земельные участки, находящиеся на праве собственности, праве постоянного (бессрочного) пользования, праве пожизненного наследуемого владения: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85"/>
        <w:gridCol w:w="4786"/>
      </w:tblGrid>
      <w:tr w:rsidR="00996D2B" w:rsidRPr="00BB11B4" w:rsidTr="001D56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Категория земель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Налоговая ставка</w:t>
            </w:r>
          </w:p>
        </w:tc>
      </w:tr>
      <w:tr w:rsidR="00996D2B" w:rsidRPr="00BB11B4" w:rsidTr="001D56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996D2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 сельскохозяйственного назначения, земли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B" w:rsidRPr="00BB11B4" w:rsidRDefault="001F3757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0,15</w:t>
            </w:r>
            <w:r w:rsidR="00996D2B"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%от кадастровой стоимости земельного участка</w:t>
            </w: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  <w:lang w:eastAsia="en-US"/>
              </w:rPr>
            </w:pP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8"/>
                <w:szCs w:val="28"/>
                <w:lang w:eastAsia="en-US"/>
              </w:rPr>
            </w:pPr>
          </w:p>
        </w:tc>
      </w:tr>
      <w:tr w:rsidR="00996D2B" w:rsidRPr="00BB11B4" w:rsidTr="001D56F7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996D2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земли, занятые жилищным фондом и объектами инженерной инфраструктуры жилищно-коммунального комплекса (за исключением доли в праве  на  земельный участок, приходящейся на объект, не относящийся к жилищному фонду и к объектам инженерной инфраструктуры жилищно-</w:t>
            </w: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коммунального комплекса) или приобретенных (предоставленных) для жилищного строительства;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0,3%от кадастровой стоимости земельного участка</w:t>
            </w: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96D2B" w:rsidRPr="00BB11B4" w:rsidTr="001D56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996D2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земли, приобретенные (предоставленные) для личного подсобного хозяйства, садоводства, огородничества или животноводства, а также дачного хозяйства;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0,3%от кадастровой стоимости земельного участка</w:t>
            </w:r>
          </w:p>
        </w:tc>
      </w:tr>
      <w:tr w:rsidR="00996D2B" w:rsidRPr="00BB11B4" w:rsidTr="001D56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996D2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земли, ограниченные в обороте в соответствии с </w:t>
            </w:r>
            <w:hyperlink r:id="rId5" w:history="1">
              <w:r w:rsidRPr="00BB11B4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en-US"/>
                </w:rPr>
                <w:t>законодательством</w:t>
              </w:r>
            </w:hyperlink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0,3% от кадастровой стоимости земельного участка</w:t>
            </w:r>
          </w:p>
        </w:tc>
      </w:tr>
      <w:tr w:rsidR="00996D2B" w:rsidRPr="00BB11B4" w:rsidTr="001D56F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996D2B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земельные участки.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D2B" w:rsidRPr="00BB11B4" w:rsidRDefault="00996D2B" w:rsidP="001D56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1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1,5% от кадастровой стоимости земельного участка</w:t>
            </w:r>
          </w:p>
        </w:tc>
      </w:tr>
    </w:tbl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B11B4">
        <w:rPr>
          <w:rFonts w:ascii="Times New Roman" w:hAnsi="Times New Roman" w:cs="Times New Roman"/>
          <w:sz w:val="28"/>
          <w:szCs w:val="28"/>
        </w:rPr>
        <w:t xml:space="preserve">3. </w:t>
      </w:r>
      <w:r w:rsidRPr="00BB11B4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Установить порядок и сроки уплаты земельного налога для налогоплательщиков-организаций:</w:t>
      </w:r>
    </w:p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11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Уплата земельного налога производится по месту нахождения земельного участка, признаваемого объектом налогообложения в соответствии со </w:t>
      </w:r>
      <w:hyperlink r:id="rId6" w:history="1">
        <w:r w:rsidRPr="00BB11B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389</w:t>
        </w:r>
      </w:hyperlink>
      <w:r w:rsidR="00195F02">
        <w:rPr>
          <w:rFonts w:ascii="Times New Roman" w:hAnsi="Times New Roman" w:cs="Times New Roman"/>
          <w:sz w:val="28"/>
          <w:szCs w:val="28"/>
        </w:rPr>
        <w:t xml:space="preserve"> </w:t>
      </w:r>
      <w:r w:rsidRPr="00BB11B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Налогового кодекса Российской Федерации.</w:t>
      </w:r>
    </w:p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11B4">
        <w:rPr>
          <w:rFonts w:ascii="Times New Roman" w:eastAsiaTheme="minorHAnsi" w:hAnsi="Times New Roman" w:cs="Times New Roman"/>
          <w:sz w:val="28"/>
          <w:szCs w:val="28"/>
          <w:lang w:eastAsia="en-US"/>
        </w:rPr>
        <w:t>3.2. Уплата земельного налога производится не позднее 1 февраля года, следующего за истекшим налоговым периодом.</w:t>
      </w:r>
    </w:p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11B4">
        <w:rPr>
          <w:rFonts w:ascii="Times New Roman" w:eastAsiaTheme="minorHAnsi" w:hAnsi="Times New Roman" w:cs="Times New Roman"/>
          <w:sz w:val="28"/>
          <w:szCs w:val="28"/>
          <w:lang w:eastAsia="en-US"/>
        </w:rPr>
        <w:t>3.3. В течение налогового периода налогоплательщики-организации уплачивают авансовые платежи по земельному налогу.</w:t>
      </w:r>
    </w:p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BB11B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Уплата авансовых платежей производится не позднее последнего числа  месяца, следующего за отчетным периодом (первый квартал, второй квартал, третий квартал календарного года).</w:t>
      </w:r>
    </w:p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B11B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</w:t>
      </w:r>
      <w:r w:rsidRPr="00BB11B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Дополнительно к льготам, предоставленным Налоговым </w:t>
      </w:r>
      <w:hyperlink r:id="rId7" w:history="1">
        <w:r w:rsidRPr="00BB11B4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BB11B4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Федерации, освобождаются от налогообложения:</w:t>
      </w:r>
    </w:p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11B4">
        <w:rPr>
          <w:rFonts w:ascii="Times New Roman" w:eastAsiaTheme="minorHAnsi" w:hAnsi="Times New Roman" w:cs="Times New Roman"/>
          <w:sz w:val="28"/>
          <w:szCs w:val="28"/>
          <w:lang w:eastAsia="en-US"/>
        </w:rPr>
        <w:t>4.1. Участники и инвалиды Великой Отечественной войны.</w:t>
      </w:r>
    </w:p>
    <w:p w:rsidR="00996D2B" w:rsidRPr="00BB11B4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11B4">
        <w:rPr>
          <w:rFonts w:ascii="Times New Roman" w:hAnsi="Times New Roman" w:cs="Times New Roman"/>
          <w:sz w:val="28"/>
          <w:szCs w:val="28"/>
        </w:rPr>
        <w:t>4.</w:t>
      </w:r>
      <w:r w:rsidR="009E7146">
        <w:rPr>
          <w:rFonts w:ascii="Times New Roman" w:hAnsi="Times New Roman" w:cs="Times New Roman"/>
          <w:sz w:val="28"/>
          <w:szCs w:val="28"/>
        </w:rPr>
        <w:t>2</w:t>
      </w:r>
      <w:r w:rsidRPr="00BB11B4">
        <w:rPr>
          <w:rFonts w:ascii="Times New Roman" w:hAnsi="Times New Roman" w:cs="Times New Roman"/>
          <w:sz w:val="28"/>
          <w:szCs w:val="28"/>
        </w:rPr>
        <w:t xml:space="preserve">. </w:t>
      </w:r>
      <w:r w:rsidRPr="00BB11B4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добровольных народных дружин.</w:t>
      </w:r>
    </w:p>
    <w:p w:rsidR="00996D2B" w:rsidRPr="00DA7408" w:rsidRDefault="009E7146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408">
        <w:rPr>
          <w:rFonts w:ascii="Times New Roman" w:eastAsiaTheme="minorHAnsi" w:hAnsi="Times New Roman" w:cs="Times New Roman"/>
          <w:sz w:val="28"/>
          <w:szCs w:val="28"/>
          <w:lang w:eastAsia="en-US"/>
        </w:rPr>
        <w:t>4.3</w:t>
      </w:r>
      <w:r w:rsidR="00996D2B" w:rsidRPr="00DA7408">
        <w:rPr>
          <w:rFonts w:ascii="Times New Roman" w:eastAsiaTheme="minorHAnsi" w:hAnsi="Times New Roman" w:cs="Times New Roman"/>
          <w:sz w:val="28"/>
          <w:szCs w:val="28"/>
          <w:lang w:eastAsia="en-US"/>
        </w:rPr>
        <w:t>. Земельные участки, занятые кладбищами.</w:t>
      </w:r>
    </w:p>
    <w:p w:rsidR="00DA7408" w:rsidRPr="006960A5" w:rsidRDefault="00DA7408" w:rsidP="00DA7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A7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E7146" w:rsidRPr="00DA7408"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r w:rsidRPr="00DA74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Организации, реализующие инвестиционные проекты, включенные в реестр приоритетных инвестиционных проектов муниципального образования Советский сельсовет, по которым предоставляются меры муниципальной поддержки, - в отношении земельных участков, </w:t>
      </w:r>
      <w:r w:rsidRPr="006960A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используемых в целях реализации инвестиционного проекта, после заключения инвестиционного договора о реализации инвестиционного проекта.»</w:t>
      </w:r>
    </w:p>
    <w:p w:rsidR="00996D2B" w:rsidRPr="006960A5" w:rsidRDefault="00E93BC9" w:rsidP="00996D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996D2B" w:rsidRPr="006960A5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решение вступает в силу со дня его официального опубликования в районной общественно-политической газете «</w:t>
      </w:r>
      <w:proofErr w:type="spellStart"/>
      <w:r w:rsidR="00996D2B" w:rsidRPr="006960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Причаганье</w:t>
      </w:r>
      <w:proofErr w:type="spellEnd"/>
      <w:r w:rsidR="00996D2B" w:rsidRPr="006960A5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  <w:r w:rsidR="00996D2B" w:rsidRPr="006960A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96D2B" w:rsidRPr="006960A5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96D2B" w:rsidRPr="006960A5">
        <w:rPr>
          <w:rFonts w:ascii="Times New Roman" w:hAnsi="Times New Roman" w:cs="Times New Roman"/>
          <w:sz w:val="28"/>
          <w:szCs w:val="28"/>
        </w:rPr>
        <w:t>за исполнением настоящего решения возложить на комиссию по вопросам экономики, бюджетной, налоговой ,финансовой политике, муниципальной собственности и вопросам сельского и муниципального хозяйства</w:t>
      </w:r>
      <w:r w:rsidR="00996D2B" w:rsidRPr="006960A5">
        <w:rPr>
          <w:rFonts w:ascii="Times New Roman" w:hAnsi="Times New Roman" w:cs="Times New Roman"/>
          <w:sz w:val="28"/>
          <w:szCs w:val="28"/>
        </w:rPr>
        <w:br/>
      </w:r>
    </w:p>
    <w:p w:rsidR="00996D2B" w:rsidRPr="00996D2B" w:rsidRDefault="00996D2B" w:rsidP="00996D2B">
      <w:pPr>
        <w:rPr>
          <w:rFonts w:ascii="Times New Roman" w:hAnsi="Times New Roman" w:cs="Times New Roman"/>
          <w:sz w:val="24"/>
          <w:szCs w:val="24"/>
        </w:rPr>
      </w:pPr>
    </w:p>
    <w:p w:rsidR="00996D2B" w:rsidRPr="00E840A7" w:rsidRDefault="00996D2B" w:rsidP="0099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0A7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996D2B" w:rsidRPr="00E840A7" w:rsidRDefault="00996D2B" w:rsidP="00996D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40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Советский  сельсовет                                                                    Н.Л. </w:t>
      </w:r>
      <w:proofErr w:type="spellStart"/>
      <w:r w:rsidRPr="00E840A7">
        <w:rPr>
          <w:rFonts w:ascii="Times New Roman" w:eastAsiaTheme="minorHAnsi" w:hAnsi="Times New Roman" w:cs="Times New Roman"/>
          <w:sz w:val="28"/>
          <w:szCs w:val="28"/>
          <w:lang w:eastAsia="en-US"/>
        </w:rPr>
        <w:t>Мазаев</w:t>
      </w:r>
      <w:proofErr w:type="spellEnd"/>
      <w:r w:rsidRPr="00E840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6D2B" w:rsidRPr="00E840A7" w:rsidRDefault="00996D2B" w:rsidP="00996D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6D2B" w:rsidRPr="00E840A7" w:rsidRDefault="00996D2B" w:rsidP="00996D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6D2B" w:rsidRPr="00E840A7" w:rsidRDefault="00996D2B" w:rsidP="00996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D2B" w:rsidRPr="00996D2B" w:rsidRDefault="00996D2B" w:rsidP="00996D2B">
      <w:pPr>
        <w:rPr>
          <w:rFonts w:ascii="Times New Roman" w:hAnsi="Times New Roman" w:cs="Times New Roman"/>
          <w:sz w:val="24"/>
          <w:szCs w:val="24"/>
        </w:rPr>
      </w:pPr>
    </w:p>
    <w:p w:rsidR="00C57792" w:rsidRPr="00996D2B" w:rsidRDefault="00C57792" w:rsidP="00C577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792" w:rsidRPr="00996D2B" w:rsidRDefault="00C57792" w:rsidP="00C57792">
      <w:pPr>
        <w:rPr>
          <w:rFonts w:ascii="Times New Roman" w:hAnsi="Times New Roman" w:cs="Times New Roman"/>
          <w:sz w:val="28"/>
          <w:szCs w:val="28"/>
        </w:rPr>
      </w:pPr>
    </w:p>
    <w:p w:rsidR="00C57792" w:rsidRPr="00996D2B" w:rsidRDefault="00C57792" w:rsidP="00C5779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7792" w:rsidRPr="00996D2B" w:rsidRDefault="00C57792" w:rsidP="00C57792">
      <w:pPr>
        <w:tabs>
          <w:tab w:val="left" w:pos="577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96D2B">
        <w:rPr>
          <w:rFonts w:ascii="Times New Roman" w:hAnsi="Times New Roman" w:cs="Times New Roman"/>
          <w:sz w:val="28"/>
          <w:szCs w:val="28"/>
        </w:rPr>
        <w:tab/>
      </w:r>
    </w:p>
    <w:p w:rsidR="00C57792" w:rsidRPr="00996D2B" w:rsidRDefault="00C57792" w:rsidP="00C57792">
      <w:pPr>
        <w:tabs>
          <w:tab w:val="left" w:pos="577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C57792" w:rsidRPr="00996D2B" w:rsidRDefault="00C57792" w:rsidP="00C57792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57792" w:rsidRPr="00996D2B" w:rsidSect="00BC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3F08"/>
    <w:multiLevelType w:val="hybridMultilevel"/>
    <w:tmpl w:val="FD98416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D08EC"/>
    <w:multiLevelType w:val="hybridMultilevel"/>
    <w:tmpl w:val="603402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71A7A"/>
    <w:multiLevelType w:val="hybridMultilevel"/>
    <w:tmpl w:val="A536A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C57792"/>
    <w:rsid w:val="00195F02"/>
    <w:rsid w:val="001F3757"/>
    <w:rsid w:val="002803D1"/>
    <w:rsid w:val="003527BF"/>
    <w:rsid w:val="00543B37"/>
    <w:rsid w:val="006960A5"/>
    <w:rsid w:val="007E75B7"/>
    <w:rsid w:val="00996D2B"/>
    <w:rsid w:val="009E7146"/>
    <w:rsid w:val="00BB11B4"/>
    <w:rsid w:val="00BC45D0"/>
    <w:rsid w:val="00C57792"/>
    <w:rsid w:val="00DA7408"/>
    <w:rsid w:val="00E840A7"/>
    <w:rsid w:val="00E93BC9"/>
    <w:rsid w:val="00EE3344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792"/>
    <w:rPr>
      <w:color w:val="0000FF"/>
      <w:u w:val="single"/>
    </w:rPr>
  </w:style>
  <w:style w:type="paragraph" w:styleId="a4">
    <w:name w:val="No Spacing"/>
    <w:uiPriority w:val="1"/>
    <w:qFormat/>
    <w:rsid w:val="00543B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5187AAF29202C0525C56DFB0F033A5457D38A98CD0D6DDBC30E3CE8n6t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443053986AF975447F78F3F4EFF460699CB6AE353B038CBEA18B4649DD78B41C7054D8C63V9x2K" TargetMode="External"/><Relationship Id="rId5" Type="http://schemas.openxmlformats.org/officeDocument/2006/relationships/hyperlink" Target="consultantplus://offline/ref=C47F5E0046FE2118445C5097FA634265DDD147EC78099F68A59DCA9E69724EA095B27EC0DF984134Z3c4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671</Words>
  <Characters>3828</Characters>
  <Application>Microsoft Office Word</Application>
  <DocSecurity>0</DocSecurity>
  <Lines>31</Lines>
  <Paragraphs>8</Paragraphs>
  <ScaleCrop>false</ScaleCrop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2019-11-07T09:39:00Z</dcterms:created>
  <dcterms:modified xsi:type="dcterms:W3CDTF">2019-11-07T11:01:00Z</dcterms:modified>
</cp:coreProperties>
</file>